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BF1A4B" w:rsidRDefault="00446AFF" w:rsidP="00EB5C08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A4B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  <w:r w:rsidR="00BF1A4B" w:rsidRPr="00BF1A4B">
        <w:rPr>
          <w:rFonts w:ascii="Times New Roman" w:hAnsi="Times New Roman" w:cs="Times New Roman"/>
          <w:b/>
          <w:sz w:val="24"/>
          <w:szCs w:val="24"/>
        </w:rPr>
        <w:t>:</w:t>
      </w:r>
    </w:p>
    <w:p w:rsidR="00BF1A4B" w:rsidRPr="00446AFF" w:rsidRDefault="00BF1A4B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BF1A4B" w:rsidRDefault="00BF1A4B" w:rsidP="00EB5C08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446AFF" w:rsidRDefault="00446AFF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24B40">
        <w:rPr>
          <w:rFonts w:ascii="Times New Roman" w:hAnsi="Times New Roman" w:cs="Times New Roman"/>
          <w:b/>
          <w:sz w:val="24"/>
          <w:szCs w:val="24"/>
        </w:rPr>
        <w:t>урегулирования задолженности физических лиц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5641" w:rsidRPr="00DF7410" w:rsidRDefault="008F5641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F91" w:rsidRPr="00575F91" w:rsidRDefault="00575F91" w:rsidP="00575F9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урегулирования задолженности физических лиц, старший государственный налоговый инспектор обязан: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проводить мониторинг исполнения Плана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платежам;</w:t>
      </w:r>
    </w:p>
    <w:p w:rsidR="00575F91" w:rsidRPr="00575F91" w:rsidRDefault="00575F91" w:rsidP="00575F91">
      <w:pPr>
        <w:pStyle w:val="a3"/>
        <w:ind w:firstLine="708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проводить сверки отдельных показателей статистической отчетности, вынесенных в соответствии со ст. 48 Налогового кодекса Российской Федерации, государственной пошлины по делам, рассматриваемым в судах,  со службой судебных приставов, участвовать в рейдовых проверках совместно со службой судебных приставов;</w:t>
      </w:r>
    </w:p>
    <w:p w:rsidR="00575F91" w:rsidRPr="00575F91" w:rsidRDefault="00575F91" w:rsidP="00575F91">
      <w:pPr>
        <w:pStyle w:val="a3"/>
        <w:ind w:firstLine="708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проводить мониторинг исполнения Индикативного плана работы по взысканию задолженности физических лиц;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проводить мониторинг эффективности работы, направленной на снижение задолженности по налогам, сборам, страховым взносам, пеням, штрафам, процентам;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осуществлять анализ задолженности, переплаты по налогам, сборам, страховым взносам  в целом и в разрезе налогоплательщиков с использованием программных комплексов  АИС «Налог-3», ПК «Регион», в том числе образовавшейся по результатам налоговой проверки и по налогоплательщикам, принятых из налоговых органов других субъектов Российской Федерации;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проводить анализ рисков отсутствия взыскания задолженности, образовавшейся по результатам выездной налоговой проверки, об источниках и способах взыскания обязательных платежей, предполагаемых к доначислению в ходе выездной налоговой проверки;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 xml:space="preserve">проводить мониторинг платежеспособности по установлению обстоятельств возникновения рисков отсутствия взыскания, после утверждения Плана выездной налоговой проверки до момента взыскания </w:t>
      </w:r>
      <w:proofErr w:type="spellStart"/>
      <w:r w:rsidRPr="00575F91">
        <w:rPr>
          <w:rFonts w:eastAsia="Calibri"/>
          <w:szCs w:val="24"/>
          <w:lang w:eastAsia="en-US"/>
        </w:rPr>
        <w:t>доначисленных</w:t>
      </w:r>
      <w:proofErr w:type="spellEnd"/>
      <w:r w:rsidRPr="00575F91">
        <w:rPr>
          <w:rFonts w:eastAsia="Calibri"/>
          <w:szCs w:val="24"/>
          <w:lang w:eastAsia="en-US"/>
        </w:rPr>
        <w:t xml:space="preserve"> сумм по результатам мероприятий налогового контроля;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 xml:space="preserve">осуществлять </w:t>
      </w:r>
      <w:proofErr w:type="gramStart"/>
      <w:r w:rsidRPr="00575F91">
        <w:rPr>
          <w:rFonts w:eastAsia="Calibri"/>
          <w:szCs w:val="24"/>
          <w:lang w:eastAsia="en-US"/>
        </w:rPr>
        <w:t>контроль за</w:t>
      </w:r>
      <w:proofErr w:type="gramEnd"/>
      <w:r w:rsidRPr="00575F91">
        <w:rPr>
          <w:rFonts w:eastAsia="Calibri"/>
          <w:szCs w:val="24"/>
          <w:lang w:eastAsia="en-US"/>
        </w:rPr>
        <w:t xml:space="preserve"> задолженностью, образовавшейся по результатам мероприятий налогового контроля;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своевременно формировать и направлять налогоплательщикам требования об уплате налога, сбора, страховых взносов, пени, штрафа, процентов;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оформлять заявления о вынесении судебного приказа о взыскании налога, сбора, страховых взносов, пеней, штрафов за счет имущества должника и направлять материалы мировым  судьям;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проводить сверки с мировыми судьями и обеспечивать своевременное получение судебных актов (исполнительных документов);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оформлять в суд общей юрисдикции заявления о взыскании в порядке искового производства;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 xml:space="preserve">информировать должников, работодателей </w:t>
      </w:r>
      <w:proofErr w:type="gramStart"/>
      <w:r w:rsidRPr="00575F91">
        <w:rPr>
          <w:rFonts w:eastAsia="Calibri"/>
          <w:szCs w:val="24"/>
          <w:lang w:eastAsia="en-US"/>
        </w:rPr>
        <w:t>о</w:t>
      </w:r>
      <w:proofErr w:type="gramEnd"/>
      <w:r w:rsidRPr="00575F91">
        <w:rPr>
          <w:rFonts w:eastAsia="Calibri"/>
          <w:szCs w:val="24"/>
          <w:lang w:eastAsia="en-US"/>
        </w:rPr>
        <w:t xml:space="preserve"> имеющейся за ними (работниками) задолженности; 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направлять вступившие в силу решения судов на исполнение в подразделения службы судебных приставов, кредитные учреждения, работодателям;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осуществлять списание задолженности, безнадежной к взысканию;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lastRenderedPageBreak/>
        <w:t>готовить пакет документов для принятия решения о подаче заявления в арбитражный суд о признании гражданина банкротом;</w:t>
      </w:r>
    </w:p>
    <w:p w:rsidR="00575F91" w:rsidRPr="00575F91" w:rsidRDefault="00575F91" w:rsidP="00575F91">
      <w:pPr>
        <w:pStyle w:val="a3"/>
        <w:rPr>
          <w:rFonts w:eastAsia="Calibri"/>
          <w:szCs w:val="24"/>
          <w:lang w:eastAsia="en-US"/>
        </w:rPr>
      </w:pPr>
      <w:r w:rsidRPr="00575F91">
        <w:rPr>
          <w:rFonts w:eastAsia="Calibri"/>
          <w:szCs w:val="24"/>
          <w:lang w:eastAsia="en-US"/>
        </w:rPr>
        <w:t>осуществлять сбор, обработку и формирование статистической налоговой отчетности по формам, отнесенной к установленной сфере деятельности;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575F91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575F91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575F91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575F91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575F91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575F91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 xml:space="preserve">принимать участие </w:t>
      </w:r>
      <w:proofErr w:type="gramStart"/>
      <w:r w:rsidRPr="00575F91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575F91">
        <w:rPr>
          <w:szCs w:val="24"/>
        </w:rPr>
        <w:t xml:space="preserve"> и сборах;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информацию, закрепленные за отделом;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575F91" w:rsidRPr="00575F91" w:rsidRDefault="00575F91" w:rsidP="00575F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5F91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соблюдать служебный распорядок Управления;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575F91" w:rsidRPr="00575F91" w:rsidRDefault="00575F91" w:rsidP="00575F9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75F9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75F91" w:rsidRPr="00575F91" w:rsidRDefault="00575F91" w:rsidP="00575F91">
      <w:pPr>
        <w:pStyle w:val="a3"/>
        <w:rPr>
          <w:szCs w:val="24"/>
        </w:rPr>
      </w:pPr>
      <w:r w:rsidRPr="00575F91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75F91" w:rsidRPr="00575F91" w:rsidRDefault="00575F91" w:rsidP="00575F91">
      <w:pPr>
        <w:pStyle w:val="a3"/>
        <w:shd w:val="clear" w:color="auto" w:fill="auto"/>
        <w:rPr>
          <w:szCs w:val="24"/>
        </w:rPr>
      </w:pPr>
      <w:r w:rsidRPr="00575F91">
        <w:rPr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837" w:rsidRPr="00176837" w:rsidRDefault="00BF1A4B" w:rsidP="00EB5C08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Г</w:t>
      </w:r>
      <w:r w:rsidR="00176837" w:rsidRPr="00176837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176837" w:rsidRDefault="00DF7410" w:rsidP="00EB5C0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41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75F91">
        <w:rPr>
          <w:rFonts w:ascii="Times New Roman" w:hAnsi="Times New Roman" w:cs="Times New Roman"/>
          <w:b/>
          <w:sz w:val="24"/>
          <w:szCs w:val="24"/>
        </w:rPr>
        <w:t>урегулирования задолженности физических лиц</w:t>
      </w:r>
    </w:p>
    <w:p w:rsidR="00DF7410" w:rsidRPr="00803223" w:rsidRDefault="00DF7410" w:rsidP="00EB5C0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223" w:rsidRPr="00803223" w:rsidRDefault="00803223" w:rsidP="0080322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урегулирования задолженности физических лиц, государственный налоговый инспектор обязан: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мониторинг исполнения Плана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сверки отдельных показателей статистической отчетности, вынесенных в соответствии со ст. 48 Налогового кодекса Российской Федерации, государственной пошлины по делам, рассматриваемым в судах,  со службой судебных приставов, участвовать в рейдовых проверках совместно со службой судебных приставов;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мониторинг исполнения Индикативного плана работы по взысканию задолженности физических лиц;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мониторинг эффективности работы, направленной на снижение задолженности по налогам, сборам, страховым взносам, пеням, штрафам, процентам;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осуществлять анализ задолженности, переплаты по налогам, сборам, страховым взносам  в целом и в разрезе налогоплательщиков с использованием программных комплексов  АИС «Налог-3», ПК «Регион», в том числе образовавшейся по результатам налоговой проверки и по налогоплательщикам, принятых из налоговых органов других субъектов Российской Федерации;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анализ рисков отсутствия взыскания задолженности, образовавшейся по результатам выездной налоговой проверки, об источниках и способах взыскания обязательных платежей, предполагаемых к доначислению в ходе выездной налоговой проверки;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проводить мониторинг платежеспособности по установлению обстоятельств возникновения рисков отсутствия взыскания, после утверждения Плана выездной налоговой проверки до момента взыскания </w:t>
      </w:r>
      <w:proofErr w:type="spellStart"/>
      <w:r w:rsidRPr="00803223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803223">
        <w:rPr>
          <w:rFonts w:ascii="Times New Roman" w:hAnsi="Times New Roman"/>
          <w:sz w:val="24"/>
          <w:szCs w:val="24"/>
        </w:rPr>
        <w:t xml:space="preserve"> сумм по результатам мероприятий налогового контроля;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80322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задолженностью, образовавшейся по результатам мероприятий налогового контроля;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своевременно формировать и направлять налогоплательщикам требования об уплате налога, сбора, страховых взносов, пени, штрафа, процентов;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оформлять заявления о вынесении судебного приказа о взыскании налога, сбора, страховых взносов, пеней, штрафов за счет имущества должника и направлять материалы мировым  судьям;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сверки с мировыми судьями и обеспечивать своевременное получение судебных актов (исполнительных документов);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оформлять в суд общей юрисдикции заявления о взыскании в порядке искового производства;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информировать должников, работодателей </w:t>
      </w:r>
      <w:proofErr w:type="gramStart"/>
      <w:r w:rsidRPr="00803223">
        <w:rPr>
          <w:rFonts w:ascii="Times New Roman" w:hAnsi="Times New Roman"/>
          <w:sz w:val="24"/>
          <w:szCs w:val="24"/>
        </w:rPr>
        <w:t>о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имеющейся за ними (работниками) задолженности; 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lastRenderedPageBreak/>
        <w:t>направлять вступившие в силу решения судов на исполнение в подразделения службы судебных приставов, кредитные учреждения, работодателям;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осуществлять списание задолженности, безнадежной к взысканию;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готовить пакет документов для принятия решения о подаче заявления в арбитражный суд о признании гражданина банкротом;</w:t>
      </w:r>
    </w:p>
    <w:p w:rsidR="00803223" w:rsidRPr="00803223" w:rsidRDefault="00803223" w:rsidP="0080322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осуществлять сбор, обработку и формирование статистической налоговой отчетности по формам, отнесенной к установленной сфере деятельности;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803223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803223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803223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803223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803223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803223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 xml:space="preserve">принимать участие </w:t>
      </w:r>
      <w:proofErr w:type="gramStart"/>
      <w:r w:rsidRPr="00803223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803223">
        <w:rPr>
          <w:szCs w:val="24"/>
        </w:rPr>
        <w:t xml:space="preserve"> и сборах;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3223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соблюдать служебный распорядок Управления;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803223" w:rsidRPr="00803223" w:rsidRDefault="00803223" w:rsidP="008032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03223" w:rsidRPr="00803223" w:rsidRDefault="00803223" w:rsidP="00803223">
      <w:pPr>
        <w:pStyle w:val="a3"/>
        <w:rPr>
          <w:szCs w:val="24"/>
        </w:rPr>
      </w:pPr>
      <w:r w:rsidRPr="00803223">
        <w:rPr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03223" w:rsidRPr="00803223" w:rsidRDefault="00803223" w:rsidP="00803223">
      <w:pPr>
        <w:pStyle w:val="a3"/>
        <w:shd w:val="clear" w:color="auto" w:fill="auto"/>
        <w:rPr>
          <w:szCs w:val="24"/>
        </w:rPr>
      </w:pPr>
      <w:r w:rsidRPr="00803223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15D6" w:rsidRPr="00803223" w:rsidRDefault="004115D6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803223" w:rsidRDefault="004115D6" w:rsidP="00EB5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2. Профессиональный уровень: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03223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3223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3223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3223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803223" w:rsidRPr="00803223" w:rsidRDefault="00803223" w:rsidP="0080322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03223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Федеральный закон от 2 октября 2007 г. N 229-ФЗ "Об исполнительном производстве"; 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Приказ ФНС России от 25 декабря 2008 г. N ММ-3-1/683@ "О создании информационного ресурса результатов работы по зачетам и возвратам"; 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803223">
        <w:rPr>
          <w:rFonts w:ascii="Times New Roman" w:hAnsi="Times New Roman"/>
          <w:sz w:val="24"/>
          <w:szCs w:val="24"/>
        </w:rPr>
        <w:t>дств в б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анке, а также по счетам лиц, указанных в пункте 11 статьи 76 Налогового кодекса Российской Федерации";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3223">
        <w:rPr>
          <w:rFonts w:ascii="Times New Roman" w:hAnsi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, и порядка списания </w:t>
      </w:r>
      <w:proofErr w:type="gramStart"/>
      <w:r w:rsidRPr="00803223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недоимки и задолженности";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14 марта 2016 г. N ММВ-7-12/134@ "Положение об автоматизированной информационной системе Федеральной налоговой службы";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3223">
        <w:rPr>
          <w:rFonts w:ascii="Times New Roman" w:hAnsi="Times New Roman"/>
          <w:sz w:val="24"/>
          <w:szCs w:val="24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03223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803223">
        <w:rPr>
          <w:rFonts w:ascii="Times New Roman" w:hAnsi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3223">
        <w:rPr>
          <w:rFonts w:ascii="Times New Roman" w:hAnsi="Times New Roman"/>
          <w:sz w:val="24"/>
          <w:szCs w:val="24"/>
        </w:rPr>
        <w:t xml:space="preserve">Приказ ФНС России от 19 марта 2019 г. N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</w:t>
      </w:r>
      <w:r w:rsidRPr="00803223">
        <w:rPr>
          <w:rFonts w:ascii="Times New Roman" w:hAnsi="Times New Roman"/>
          <w:sz w:val="24"/>
          <w:szCs w:val="24"/>
        </w:rPr>
        <w:lastRenderedPageBreak/>
        <w:t>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перечисление денежных средств от продажи драгоценных металлов и признании </w:t>
      </w:r>
      <w:proofErr w:type="gramStart"/>
      <w:r w:rsidRPr="00803223">
        <w:rPr>
          <w:rFonts w:ascii="Times New Roman" w:hAnsi="Times New Roman"/>
          <w:sz w:val="24"/>
          <w:szCs w:val="24"/>
        </w:rPr>
        <w:t>утратившими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силу отдельных положений приказа Федеральной налоговой службы от 13.02.2017 N ММВ-7-8/179@";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7 сентября 2019 г. N ЕД-7-8/795@ "О внесении изменений в приложение к приказу Федеральной налоговой службы от 16 июля 2020 г. N ЕД-7-2/448@ и признании утратившим силу приказа Федеральной налоговой службы от 27 февраля 2017 г. N ММВ-7-8/200@;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10 февраля 2020 г. N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14 августа 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23.11.2022 N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30.11.2022 N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Приказ ФНС России от 30.11.2022 N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803223" w:rsidRPr="00803223" w:rsidRDefault="00803223" w:rsidP="0080322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03223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3223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порядок взаимодействия </w:t>
      </w:r>
      <w:r w:rsidRPr="00803223">
        <w:rPr>
          <w:rFonts w:ascii="Times New Roman" w:hAnsi="Times New Roman"/>
          <w:sz w:val="24"/>
          <w:szCs w:val="24"/>
        </w:rPr>
        <w:lastRenderedPageBreak/>
        <w:t>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03223">
        <w:rPr>
          <w:rFonts w:ascii="Times New Roman" w:hAnsi="Times New Roman"/>
          <w:sz w:val="24"/>
          <w:szCs w:val="24"/>
        </w:rPr>
        <w:t>.3. Наличие функциональных знаний: принципы, методы, технологии и механизмы осуществления контроля (надзора); рассмотрение обращений граждан; служебный распорядок Управления; инструкция по делопроизводству; аппаратное и программное обеспечение; возможность и особенность применения современных информационно-коммуникационных технологий; общие вопросы в области обеспечения информационной безопасности.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03223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803223" w:rsidRPr="00803223" w:rsidRDefault="00803223" w:rsidP="008032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03223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803223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задач и функций по организационному, информационному, документационному, финансово - экономическому, хозяйственному и иному обеспечению деятельности управления, реализации управленческих решений, исполнительской дисциплины;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03223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803223" w:rsidRPr="00803223" w:rsidRDefault="00803223" w:rsidP="0080322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803223">
        <w:rPr>
          <w:rFonts w:ascii="Times New Roman" w:hAnsi="Times New Roman"/>
          <w:sz w:val="24"/>
          <w:szCs w:val="24"/>
        </w:rPr>
        <w:t>.6. Наличие функциональных умений: подготовка аналитических и информационных материалов по вопросам деятельности отдела; подготовка служебных документов; ведение делопроизводства; составление делового письма.</w:t>
      </w:r>
    </w:p>
    <w:p w:rsidR="004115D6" w:rsidRDefault="004115D6" w:rsidP="00DF74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24B40"/>
    <w:rsid w:val="00176837"/>
    <w:rsid w:val="004115D6"/>
    <w:rsid w:val="00446AFF"/>
    <w:rsid w:val="00567AAD"/>
    <w:rsid w:val="00575F91"/>
    <w:rsid w:val="00590817"/>
    <w:rsid w:val="00803223"/>
    <w:rsid w:val="00817E23"/>
    <w:rsid w:val="008A40D8"/>
    <w:rsid w:val="008D7E93"/>
    <w:rsid w:val="008F5641"/>
    <w:rsid w:val="009B105F"/>
    <w:rsid w:val="00AF534A"/>
    <w:rsid w:val="00B3379D"/>
    <w:rsid w:val="00BC1B7F"/>
    <w:rsid w:val="00BF1A4B"/>
    <w:rsid w:val="00DB46AC"/>
    <w:rsid w:val="00DF7410"/>
    <w:rsid w:val="00EB5C08"/>
    <w:rsid w:val="00F06AAB"/>
    <w:rsid w:val="00F51F00"/>
    <w:rsid w:val="00FC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F74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7410"/>
  </w:style>
  <w:style w:type="paragraph" w:styleId="a8">
    <w:name w:val="Normal (Web)"/>
    <w:basedOn w:val="a"/>
    <w:uiPriority w:val="99"/>
    <w:unhideWhenUsed/>
    <w:rsid w:val="00FC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F74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7410"/>
  </w:style>
  <w:style w:type="paragraph" w:styleId="a8">
    <w:name w:val="Normal (Web)"/>
    <w:basedOn w:val="a"/>
    <w:uiPriority w:val="99"/>
    <w:unhideWhenUsed/>
    <w:rsid w:val="00FC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3195</Words>
  <Characters>18216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5</cp:revision>
  <dcterms:created xsi:type="dcterms:W3CDTF">2025-07-29T12:55:00Z</dcterms:created>
  <dcterms:modified xsi:type="dcterms:W3CDTF">2025-07-29T13:00:00Z</dcterms:modified>
</cp:coreProperties>
</file>